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C3B2" w14:textId="77777777" w:rsidR="008C41ED" w:rsidRPr="002609F6" w:rsidRDefault="008C41ED" w:rsidP="008C41ED">
      <w:pPr>
        <w:ind w:left="720"/>
        <w:contextualSpacing/>
        <w:jc w:val="center"/>
        <w:rPr>
          <w:rFonts w:ascii="Calibri" w:eastAsia="ＭＳ 明朝" w:hAnsi="Calibri" w:cs="Times New Roman"/>
          <w:b/>
          <w:sz w:val="22"/>
          <w:szCs w:val="22"/>
        </w:rPr>
      </w:pPr>
      <w:bookmarkStart w:id="0" w:name="_GoBack"/>
      <w:r w:rsidRPr="002609F6">
        <w:rPr>
          <w:rFonts w:ascii="Calibri" w:eastAsia="ＭＳ 明朝" w:hAnsi="Calibri" w:cs="Times New Roman"/>
          <w:b/>
          <w:sz w:val="22"/>
          <w:szCs w:val="22"/>
        </w:rPr>
        <w:t>Table 4: Statistical Analysis</w:t>
      </w:r>
    </w:p>
    <w:bookmarkEnd w:id="0"/>
    <w:p w14:paraId="212876AE" w14:textId="77777777" w:rsidR="008C41ED" w:rsidRPr="008C41ED" w:rsidRDefault="008C41ED" w:rsidP="008C41ED">
      <w:pPr>
        <w:ind w:left="720"/>
        <w:contextualSpacing/>
        <w:jc w:val="center"/>
        <w:rPr>
          <w:rFonts w:ascii="Calibri" w:eastAsia="ＭＳ 明朝" w:hAnsi="Calibri" w:cs="Times New Roman"/>
          <w:b/>
          <w:sz w:val="22"/>
          <w:szCs w:val="22"/>
          <w:u w:val="single"/>
        </w:rPr>
      </w:pPr>
    </w:p>
    <w:p w14:paraId="285DC429" w14:textId="77777777" w:rsid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r w:rsidRPr="008C41ED">
        <w:rPr>
          <w:rFonts w:ascii="Calibri" w:eastAsia="ＭＳ 明朝" w:hAnsi="Calibri" w:cs="Times New Roman"/>
          <w:sz w:val="22"/>
          <w:szCs w:val="22"/>
        </w:rPr>
        <w:t xml:space="preserve">A student t-test (2-tailed) was performed </w:t>
      </w:r>
      <w:r w:rsidR="007543D7">
        <w:rPr>
          <w:rFonts w:ascii="Calibri" w:eastAsia="ＭＳ 明朝" w:hAnsi="Calibri" w:cs="Times New Roman"/>
          <w:sz w:val="22"/>
          <w:szCs w:val="22"/>
        </w:rPr>
        <w:t xml:space="preserve">4 times. The first 3 </w:t>
      </w:r>
      <w:r w:rsidRPr="008C41ED">
        <w:rPr>
          <w:rFonts w:ascii="Calibri" w:eastAsia="ＭＳ 明朝" w:hAnsi="Calibri" w:cs="Times New Roman"/>
          <w:sz w:val="22"/>
          <w:szCs w:val="22"/>
        </w:rPr>
        <w:t>were performed individually on each separate exercise and the final included all measures together. The % increase was used as a comparison. The statistical analysis was performed without the outli</w:t>
      </w:r>
      <w:r w:rsidR="007543D7">
        <w:rPr>
          <w:rFonts w:ascii="Calibri" w:eastAsia="ＭＳ 明朝" w:hAnsi="Calibri" w:cs="Times New Roman"/>
          <w:sz w:val="22"/>
          <w:szCs w:val="22"/>
        </w:rPr>
        <w:t>er for each individual exercise</w:t>
      </w:r>
      <w:r w:rsidRPr="008C41ED">
        <w:rPr>
          <w:rFonts w:ascii="Calibri" w:eastAsia="ＭＳ 明朝" w:hAnsi="Calibri" w:cs="Times New Roman"/>
          <w:sz w:val="22"/>
          <w:szCs w:val="22"/>
        </w:rPr>
        <w:t xml:space="preserve"> for the intervention group. All half-numbers were rounded down. Equal variances were assumed due to </w:t>
      </w:r>
      <w:r w:rsidR="007543D7">
        <w:rPr>
          <w:rFonts w:ascii="Calibri" w:eastAsia="ＭＳ 明朝" w:hAnsi="Calibri" w:cs="Times New Roman"/>
          <w:sz w:val="22"/>
          <w:szCs w:val="22"/>
        </w:rPr>
        <w:t>the similarities between groups.</w:t>
      </w:r>
    </w:p>
    <w:p w14:paraId="303B0F4B" w14:textId="77777777" w:rsidR="007543D7" w:rsidRPr="008C41ED" w:rsidRDefault="007543D7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</w:p>
    <w:p w14:paraId="64C68523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r w:rsidRPr="008C41ED">
        <w:rPr>
          <w:rFonts w:ascii="Calibri" w:eastAsia="ＭＳ 明朝" w:hAnsi="Calibri" w:cs="Times New Roman"/>
          <w:sz w:val="22"/>
          <w:szCs w:val="22"/>
        </w:rPr>
        <w:t>Squats: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081"/>
        <w:gridCol w:w="4055"/>
      </w:tblGrid>
      <w:tr w:rsidR="008C41ED" w:rsidRPr="008C41ED" w14:paraId="686470A5" w14:textId="77777777" w:rsidTr="00717D3C">
        <w:tc>
          <w:tcPr>
            <w:tcW w:w="4428" w:type="dxa"/>
          </w:tcPr>
          <w:p w14:paraId="2EEE8833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4428" w:type="dxa"/>
          </w:tcPr>
          <w:p w14:paraId="0FEBE95E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Sig. (2-tailed)</w:t>
            </w:r>
          </w:p>
        </w:tc>
      </w:tr>
      <w:tr w:rsidR="008C41ED" w:rsidRPr="008C41ED" w14:paraId="5D7CDA33" w14:textId="77777777" w:rsidTr="00717D3C">
        <w:trPr>
          <w:trHeight w:val="197"/>
        </w:trPr>
        <w:tc>
          <w:tcPr>
            <w:tcW w:w="4428" w:type="dxa"/>
          </w:tcPr>
          <w:p w14:paraId="70425E4D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Assumed</w:t>
            </w:r>
          </w:p>
        </w:tc>
        <w:tc>
          <w:tcPr>
            <w:tcW w:w="4428" w:type="dxa"/>
          </w:tcPr>
          <w:p w14:paraId="3D28B38C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0.0175</w:t>
            </w:r>
          </w:p>
        </w:tc>
      </w:tr>
      <w:tr w:rsidR="008C41ED" w:rsidRPr="008C41ED" w14:paraId="6BD41A0A" w14:textId="77777777" w:rsidTr="00717D3C">
        <w:tc>
          <w:tcPr>
            <w:tcW w:w="4428" w:type="dxa"/>
          </w:tcPr>
          <w:p w14:paraId="19CBB64A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Not Assumed</w:t>
            </w:r>
          </w:p>
        </w:tc>
        <w:tc>
          <w:tcPr>
            <w:tcW w:w="4428" w:type="dxa"/>
          </w:tcPr>
          <w:p w14:paraId="371CED9B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0.0232</w:t>
            </w:r>
          </w:p>
        </w:tc>
      </w:tr>
    </w:tbl>
    <w:p w14:paraId="42F7DD74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proofErr w:type="gramStart"/>
      <w:r w:rsidRPr="008C41ED">
        <w:rPr>
          <w:rFonts w:ascii="Calibri" w:eastAsia="ＭＳ 明朝" w:hAnsi="Calibri" w:cs="Times New Roman"/>
          <w:sz w:val="22"/>
          <w:szCs w:val="22"/>
        </w:rPr>
        <w:t>t</w:t>
      </w:r>
      <w:proofErr w:type="gramEnd"/>
      <w:r w:rsidRPr="008C41ED">
        <w:rPr>
          <w:rFonts w:ascii="Calibri" w:eastAsia="ＭＳ 明朝" w:hAnsi="Calibri" w:cs="Times New Roman"/>
          <w:sz w:val="22"/>
          <w:szCs w:val="22"/>
        </w:rPr>
        <w:t xml:space="preserve"> = P &lt; 0.05, thus the data was concluded statistically significant with equal variances assumed. The participants that took DNA had a significantly increase in strength during the squat exercise when compared to the placebo group.</w:t>
      </w:r>
    </w:p>
    <w:p w14:paraId="39F793AB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</w:p>
    <w:p w14:paraId="69E8C981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r w:rsidRPr="008C41ED">
        <w:rPr>
          <w:rFonts w:ascii="Calibri" w:eastAsia="ＭＳ 明朝" w:hAnsi="Calibri" w:cs="Times New Roman"/>
          <w:sz w:val="22"/>
          <w:szCs w:val="22"/>
        </w:rPr>
        <w:t>Bench: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083"/>
        <w:gridCol w:w="4053"/>
      </w:tblGrid>
      <w:tr w:rsidR="008C41ED" w:rsidRPr="008C41ED" w14:paraId="41EDC0F0" w14:textId="77777777" w:rsidTr="00717D3C">
        <w:tc>
          <w:tcPr>
            <w:tcW w:w="4083" w:type="dxa"/>
          </w:tcPr>
          <w:p w14:paraId="22875785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4053" w:type="dxa"/>
          </w:tcPr>
          <w:p w14:paraId="3D35543F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Sig. (2-tailed)</w:t>
            </w:r>
          </w:p>
        </w:tc>
      </w:tr>
      <w:tr w:rsidR="008C41ED" w:rsidRPr="008C41ED" w14:paraId="25C7EFED" w14:textId="77777777" w:rsidTr="00717D3C">
        <w:trPr>
          <w:trHeight w:val="197"/>
        </w:trPr>
        <w:tc>
          <w:tcPr>
            <w:tcW w:w="4083" w:type="dxa"/>
          </w:tcPr>
          <w:p w14:paraId="590F9F09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Assumed</w:t>
            </w:r>
          </w:p>
        </w:tc>
        <w:tc>
          <w:tcPr>
            <w:tcW w:w="4053" w:type="dxa"/>
          </w:tcPr>
          <w:p w14:paraId="47551308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0.0326</w:t>
            </w:r>
          </w:p>
        </w:tc>
      </w:tr>
      <w:tr w:rsidR="008C41ED" w:rsidRPr="008C41ED" w14:paraId="7BBB3BFD" w14:textId="77777777" w:rsidTr="00717D3C">
        <w:tc>
          <w:tcPr>
            <w:tcW w:w="4083" w:type="dxa"/>
          </w:tcPr>
          <w:p w14:paraId="024C1EA9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Not Assumed</w:t>
            </w:r>
          </w:p>
        </w:tc>
        <w:tc>
          <w:tcPr>
            <w:tcW w:w="4053" w:type="dxa"/>
          </w:tcPr>
          <w:p w14:paraId="3D40D86A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0.0332</w:t>
            </w:r>
          </w:p>
        </w:tc>
      </w:tr>
    </w:tbl>
    <w:p w14:paraId="58F955D0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proofErr w:type="gramStart"/>
      <w:r w:rsidRPr="008C41ED">
        <w:rPr>
          <w:rFonts w:ascii="Calibri" w:eastAsia="ＭＳ 明朝" w:hAnsi="Calibri" w:cs="Times New Roman"/>
          <w:sz w:val="22"/>
          <w:szCs w:val="22"/>
        </w:rPr>
        <w:t>t</w:t>
      </w:r>
      <w:proofErr w:type="gramEnd"/>
      <w:r w:rsidRPr="008C41ED">
        <w:rPr>
          <w:rFonts w:ascii="Calibri" w:eastAsia="ＭＳ 明朝" w:hAnsi="Calibri" w:cs="Times New Roman"/>
          <w:sz w:val="22"/>
          <w:szCs w:val="22"/>
        </w:rPr>
        <w:t xml:space="preserve"> = P &lt; 0.05, thus the data was concluded statistically significant with equal variances assumed. The participants that took DNA had a significantly increase strength during the bench exercise when compared to the placebo group.</w:t>
      </w:r>
    </w:p>
    <w:p w14:paraId="705E04F8" w14:textId="77777777" w:rsidR="008C41ED" w:rsidRPr="008C41ED" w:rsidRDefault="008C41ED" w:rsidP="008C41ED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61F19A53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r w:rsidRPr="008C41ED">
        <w:rPr>
          <w:rFonts w:ascii="Calibri" w:eastAsia="ＭＳ 明朝" w:hAnsi="Calibri" w:cs="Times New Roman"/>
          <w:sz w:val="22"/>
          <w:szCs w:val="22"/>
        </w:rPr>
        <w:t>Pull-ups: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083"/>
        <w:gridCol w:w="4053"/>
      </w:tblGrid>
      <w:tr w:rsidR="008C41ED" w:rsidRPr="008C41ED" w14:paraId="39F4EC1F" w14:textId="77777777" w:rsidTr="00717D3C">
        <w:tc>
          <w:tcPr>
            <w:tcW w:w="4083" w:type="dxa"/>
          </w:tcPr>
          <w:p w14:paraId="0CBA424A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4053" w:type="dxa"/>
          </w:tcPr>
          <w:p w14:paraId="608DC615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Sig. (2-tailed)</w:t>
            </w:r>
          </w:p>
        </w:tc>
      </w:tr>
      <w:tr w:rsidR="008C41ED" w:rsidRPr="008C41ED" w14:paraId="7005FB4B" w14:textId="77777777" w:rsidTr="00717D3C">
        <w:trPr>
          <w:trHeight w:val="197"/>
        </w:trPr>
        <w:tc>
          <w:tcPr>
            <w:tcW w:w="4083" w:type="dxa"/>
          </w:tcPr>
          <w:p w14:paraId="04132899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Assumed</w:t>
            </w:r>
          </w:p>
        </w:tc>
        <w:tc>
          <w:tcPr>
            <w:tcW w:w="4053" w:type="dxa"/>
          </w:tcPr>
          <w:p w14:paraId="6E09260F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0.042</w:t>
            </w:r>
          </w:p>
        </w:tc>
      </w:tr>
      <w:tr w:rsidR="008C41ED" w:rsidRPr="008C41ED" w14:paraId="0A21E9D7" w14:textId="77777777" w:rsidTr="00717D3C">
        <w:tc>
          <w:tcPr>
            <w:tcW w:w="4083" w:type="dxa"/>
          </w:tcPr>
          <w:p w14:paraId="3086512D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Not Assumed</w:t>
            </w:r>
          </w:p>
        </w:tc>
        <w:tc>
          <w:tcPr>
            <w:tcW w:w="4053" w:type="dxa"/>
          </w:tcPr>
          <w:p w14:paraId="2BE4F89A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0.054</w:t>
            </w:r>
          </w:p>
        </w:tc>
      </w:tr>
    </w:tbl>
    <w:p w14:paraId="521491EE" w14:textId="77777777" w:rsidR="008C41ED" w:rsidRDefault="008C41ED" w:rsidP="007543D7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proofErr w:type="gramStart"/>
      <w:r w:rsidRPr="008C41ED">
        <w:rPr>
          <w:rFonts w:ascii="Calibri" w:eastAsia="ＭＳ 明朝" w:hAnsi="Calibri" w:cs="Times New Roman"/>
          <w:sz w:val="22"/>
          <w:szCs w:val="22"/>
        </w:rPr>
        <w:t>t</w:t>
      </w:r>
      <w:proofErr w:type="gramEnd"/>
      <w:r w:rsidRPr="008C41ED">
        <w:rPr>
          <w:rFonts w:ascii="Calibri" w:eastAsia="ＭＳ 明朝" w:hAnsi="Calibri" w:cs="Times New Roman"/>
          <w:sz w:val="22"/>
          <w:szCs w:val="22"/>
        </w:rPr>
        <w:t xml:space="preserve"> = P &lt; 0.05, thus the data was concluded statistically significant with equal variances assumed. The participants that took DNA had a significantly increase in strength during the pull-up exercise when compared to the placebo group.</w:t>
      </w:r>
    </w:p>
    <w:p w14:paraId="7A2F3378" w14:textId="77777777" w:rsidR="007543D7" w:rsidRPr="007543D7" w:rsidRDefault="007543D7" w:rsidP="007543D7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</w:p>
    <w:p w14:paraId="7FD684E4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r w:rsidRPr="008C41ED">
        <w:rPr>
          <w:rFonts w:ascii="Calibri" w:eastAsia="ＭＳ 明朝" w:hAnsi="Calibri" w:cs="Times New Roman"/>
          <w:sz w:val="22"/>
          <w:szCs w:val="22"/>
        </w:rPr>
        <w:t>Average Exercises: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083"/>
        <w:gridCol w:w="4053"/>
      </w:tblGrid>
      <w:tr w:rsidR="008C41ED" w:rsidRPr="008C41ED" w14:paraId="14533907" w14:textId="77777777" w:rsidTr="00717D3C">
        <w:tc>
          <w:tcPr>
            <w:tcW w:w="4083" w:type="dxa"/>
          </w:tcPr>
          <w:p w14:paraId="63B51A3C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4053" w:type="dxa"/>
          </w:tcPr>
          <w:p w14:paraId="35BC4FEE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Sig. (2-tailed)</w:t>
            </w:r>
          </w:p>
        </w:tc>
      </w:tr>
      <w:tr w:rsidR="008C41ED" w:rsidRPr="008C41ED" w14:paraId="3B53ACC5" w14:textId="77777777" w:rsidTr="00717D3C">
        <w:trPr>
          <w:trHeight w:val="197"/>
        </w:trPr>
        <w:tc>
          <w:tcPr>
            <w:tcW w:w="4083" w:type="dxa"/>
          </w:tcPr>
          <w:p w14:paraId="57BF73AB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Assumed</w:t>
            </w:r>
          </w:p>
        </w:tc>
        <w:tc>
          <w:tcPr>
            <w:tcW w:w="4053" w:type="dxa"/>
          </w:tcPr>
          <w:p w14:paraId="66C554D0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0.001</w:t>
            </w:r>
          </w:p>
        </w:tc>
      </w:tr>
      <w:tr w:rsidR="008C41ED" w:rsidRPr="008C41ED" w14:paraId="6AC04251" w14:textId="77777777" w:rsidTr="00717D3C">
        <w:tc>
          <w:tcPr>
            <w:tcW w:w="4083" w:type="dxa"/>
          </w:tcPr>
          <w:p w14:paraId="1417C90D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Equal Variances Not Assumed</w:t>
            </w:r>
          </w:p>
        </w:tc>
        <w:tc>
          <w:tcPr>
            <w:tcW w:w="4053" w:type="dxa"/>
          </w:tcPr>
          <w:p w14:paraId="6F88B623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0.004</w:t>
            </w:r>
          </w:p>
        </w:tc>
      </w:tr>
    </w:tbl>
    <w:p w14:paraId="6CBD02F4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sz w:val="22"/>
          <w:szCs w:val="22"/>
        </w:rPr>
      </w:pPr>
      <w:proofErr w:type="gramStart"/>
      <w:r w:rsidRPr="008C41ED">
        <w:rPr>
          <w:rFonts w:ascii="Calibri" w:eastAsia="ＭＳ 明朝" w:hAnsi="Calibri" w:cs="Times New Roman"/>
          <w:sz w:val="22"/>
          <w:szCs w:val="22"/>
        </w:rPr>
        <w:t>t</w:t>
      </w:r>
      <w:proofErr w:type="gramEnd"/>
      <w:r w:rsidRPr="008C41ED">
        <w:rPr>
          <w:rFonts w:ascii="Calibri" w:eastAsia="ＭＳ 明朝" w:hAnsi="Calibri" w:cs="Times New Roman"/>
          <w:sz w:val="22"/>
          <w:szCs w:val="22"/>
        </w:rPr>
        <w:t xml:space="preserve"> = P &lt; 0.05, thus the data was concluded statistically significant with equal variances assumed. The participants that took DNA had a significantly increase strength during all three exercises when compared to the placebo group.</w:t>
      </w:r>
    </w:p>
    <w:p w14:paraId="2A272934" w14:textId="77777777" w:rsidR="008C41ED" w:rsidRPr="008C41ED" w:rsidRDefault="008C41ED" w:rsidP="008C41ED">
      <w:pPr>
        <w:ind w:left="720"/>
        <w:contextualSpacing/>
        <w:rPr>
          <w:rFonts w:ascii="Calibri Light" w:eastAsia="ＭＳ 明朝" w:hAnsi="Calibri Light" w:cs="Times New Roman"/>
          <w:sz w:val="22"/>
          <w:szCs w:val="22"/>
        </w:rPr>
      </w:pPr>
    </w:p>
    <w:p w14:paraId="3B646C5C" w14:textId="77777777" w:rsidR="008C41ED" w:rsidRPr="008C41ED" w:rsidRDefault="008C41ED" w:rsidP="008C41ED">
      <w:pPr>
        <w:ind w:left="720"/>
        <w:contextualSpacing/>
        <w:rPr>
          <w:rFonts w:ascii="Calibri" w:eastAsia="ＭＳ 明朝" w:hAnsi="Calibri" w:cs="Times New Roman"/>
          <w:b/>
          <w:sz w:val="22"/>
          <w:szCs w:val="22"/>
        </w:rPr>
      </w:pPr>
      <w:r w:rsidRPr="008C41ED">
        <w:rPr>
          <w:rFonts w:ascii="Calibri" w:eastAsia="ＭＳ 明朝" w:hAnsi="Calibri" w:cs="Times New Roman"/>
          <w:b/>
          <w:sz w:val="22"/>
          <w:szCs w:val="22"/>
        </w:rPr>
        <w:t>Descriptive Analysis: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1890"/>
        <w:gridCol w:w="1890"/>
        <w:gridCol w:w="2160"/>
      </w:tblGrid>
      <w:tr w:rsidR="008C41ED" w:rsidRPr="008C41ED" w14:paraId="6A1857CC" w14:textId="77777777" w:rsidTr="00717D3C">
        <w:tc>
          <w:tcPr>
            <w:tcW w:w="1818" w:type="dxa"/>
          </w:tcPr>
          <w:p w14:paraId="169DCF4E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Group</w:t>
            </w:r>
          </w:p>
        </w:tc>
        <w:tc>
          <w:tcPr>
            <w:tcW w:w="1890" w:type="dxa"/>
          </w:tcPr>
          <w:p w14:paraId="3F269A8F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Squats (Average)</w:t>
            </w:r>
          </w:p>
        </w:tc>
        <w:tc>
          <w:tcPr>
            <w:tcW w:w="1890" w:type="dxa"/>
          </w:tcPr>
          <w:p w14:paraId="470434C5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Bench (Average)</w:t>
            </w:r>
          </w:p>
        </w:tc>
        <w:tc>
          <w:tcPr>
            <w:tcW w:w="2160" w:type="dxa"/>
          </w:tcPr>
          <w:p w14:paraId="076934B9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b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b/>
                <w:sz w:val="22"/>
                <w:szCs w:val="22"/>
              </w:rPr>
              <w:t>Pull-Ups (Average)</w:t>
            </w:r>
          </w:p>
        </w:tc>
      </w:tr>
      <w:tr w:rsidR="008C41ED" w:rsidRPr="008C41ED" w14:paraId="1503FF22" w14:textId="77777777" w:rsidTr="00717D3C">
        <w:tc>
          <w:tcPr>
            <w:tcW w:w="1818" w:type="dxa"/>
          </w:tcPr>
          <w:p w14:paraId="42ED2EF6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Placebo</w:t>
            </w:r>
          </w:p>
        </w:tc>
        <w:tc>
          <w:tcPr>
            <w:tcW w:w="1890" w:type="dxa"/>
          </w:tcPr>
          <w:p w14:paraId="202F64E4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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3%</w:t>
            </w:r>
          </w:p>
        </w:tc>
        <w:tc>
          <w:tcPr>
            <w:tcW w:w="1890" w:type="dxa"/>
          </w:tcPr>
          <w:p w14:paraId="553E4A48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6%</w:t>
            </w:r>
          </w:p>
        </w:tc>
        <w:tc>
          <w:tcPr>
            <w:tcW w:w="2160" w:type="dxa"/>
          </w:tcPr>
          <w:p w14:paraId="51B4829F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0%</w:t>
            </w:r>
          </w:p>
        </w:tc>
      </w:tr>
      <w:tr w:rsidR="008C41ED" w:rsidRPr="008C41ED" w14:paraId="02288747" w14:textId="77777777" w:rsidTr="00717D3C">
        <w:tc>
          <w:tcPr>
            <w:tcW w:w="1818" w:type="dxa"/>
          </w:tcPr>
          <w:p w14:paraId="555F6802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DNA w/o outliers</w:t>
            </w:r>
          </w:p>
        </w:tc>
        <w:tc>
          <w:tcPr>
            <w:tcW w:w="1890" w:type="dxa"/>
          </w:tcPr>
          <w:p w14:paraId="4825F875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25%</w:t>
            </w:r>
          </w:p>
        </w:tc>
        <w:tc>
          <w:tcPr>
            <w:tcW w:w="1890" w:type="dxa"/>
          </w:tcPr>
          <w:p w14:paraId="73B97146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23%</w:t>
            </w:r>
          </w:p>
        </w:tc>
        <w:tc>
          <w:tcPr>
            <w:tcW w:w="2160" w:type="dxa"/>
          </w:tcPr>
          <w:p w14:paraId="2C3B834A" w14:textId="77777777" w:rsidR="008C41ED" w:rsidRPr="008C41ED" w:rsidRDefault="008C41ED" w:rsidP="008C41ED">
            <w:pPr>
              <w:contextualSpacing/>
              <w:jc w:val="center"/>
              <w:rPr>
                <w:rFonts w:ascii="Calibri Light" w:eastAsia="ＭＳ 明朝" w:hAnsi="Calibri Light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20%</w:t>
            </w:r>
          </w:p>
        </w:tc>
      </w:tr>
      <w:tr w:rsidR="008C41ED" w:rsidRPr="008C41ED" w14:paraId="6556E245" w14:textId="77777777" w:rsidTr="00717D3C">
        <w:tc>
          <w:tcPr>
            <w:tcW w:w="1818" w:type="dxa"/>
          </w:tcPr>
          <w:p w14:paraId="67DA56A7" w14:textId="77777777" w:rsidR="008C41ED" w:rsidRPr="008C41ED" w:rsidRDefault="008C41ED" w:rsidP="008C41ED">
            <w:pPr>
              <w:contextualSpacing/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8C41ED">
              <w:rPr>
                <w:rFonts w:ascii="Calibri" w:eastAsia="ＭＳ 明朝" w:hAnsi="Calibri" w:cs="Times New Roman"/>
                <w:sz w:val="22"/>
                <w:szCs w:val="22"/>
              </w:rPr>
              <w:t>DNA + outliers</w:t>
            </w:r>
          </w:p>
        </w:tc>
        <w:tc>
          <w:tcPr>
            <w:tcW w:w="1890" w:type="dxa"/>
          </w:tcPr>
          <w:p w14:paraId="3E3B36C9" w14:textId="77777777" w:rsidR="008C41ED" w:rsidRPr="008C41ED" w:rsidRDefault="008C41ED" w:rsidP="008C41ED">
            <w:pPr>
              <w:contextualSpacing/>
              <w:jc w:val="center"/>
              <w:rPr>
                <w:rFonts w:ascii="Wingdings" w:eastAsia="ＭＳ 明朝" w:hAnsi="Wingdings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37%</w:t>
            </w:r>
          </w:p>
        </w:tc>
        <w:tc>
          <w:tcPr>
            <w:tcW w:w="1890" w:type="dxa"/>
          </w:tcPr>
          <w:p w14:paraId="00B1A001" w14:textId="77777777" w:rsidR="008C41ED" w:rsidRPr="008C41ED" w:rsidRDefault="008C41ED" w:rsidP="008C41ED">
            <w:pPr>
              <w:contextualSpacing/>
              <w:jc w:val="center"/>
              <w:rPr>
                <w:rFonts w:ascii="Wingdings" w:eastAsia="ＭＳ 明朝" w:hAnsi="Wingdings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27%</w:t>
            </w:r>
          </w:p>
        </w:tc>
        <w:tc>
          <w:tcPr>
            <w:tcW w:w="2160" w:type="dxa"/>
          </w:tcPr>
          <w:p w14:paraId="3953F7D1" w14:textId="77777777" w:rsidR="008C41ED" w:rsidRPr="008C41ED" w:rsidRDefault="008C41ED" w:rsidP="008C41ED">
            <w:pPr>
              <w:contextualSpacing/>
              <w:jc w:val="center"/>
              <w:rPr>
                <w:rFonts w:ascii="Wingdings" w:eastAsia="ＭＳ 明朝" w:hAnsi="Wingdings" w:cs="Times New Roman"/>
                <w:sz w:val="22"/>
                <w:szCs w:val="22"/>
              </w:rPr>
            </w:pPr>
            <w:r w:rsidRPr="008C41ED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8C41ED">
              <w:rPr>
                <w:rFonts w:ascii="Calibri Light" w:eastAsia="ＭＳ 明朝" w:hAnsi="Calibri Light" w:cs="Times New Roman"/>
                <w:sz w:val="22"/>
                <w:szCs w:val="22"/>
              </w:rPr>
              <w:t>31%</w:t>
            </w:r>
          </w:p>
        </w:tc>
      </w:tr>
    </w:tbl>
    <w:p w14:paraId="51335219" w14:textId="77777777" w:rsidR="007543D7" w:rsidRDefault="007543D7"/>
    <w:sectPr w:rsidR="007543D7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ED"/>
    <w:rsid w:val="002609F6"/>
    <w:rsid w:val="00275BD3"/>
    <w:rsid w:val="007543D7"/>
    <w:rsid w:val="008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75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3</cp:revision>
  <dcterms:created xsi:type="dcterms:W3CDTF">2015-07-29T02:20:00Z</dcterms:created>
  <dcterms:modified xsi:type="dcterms:W3CDTF">2015-07-29T03:03:00Z</dcterms:modified>
</cp:coreProperties>
</file>